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3" w:rsidRPr="00034103" w:rsidRDefault="00034103" w:rsidP="00034103">
      <w:pPr>
        <w:pStyle w:val="a3"/>
        <w:ind w:firstLine="708"/>
        <w:jc w:val="center"/>
        <w:rPr>
          <w:b/>
          <w:sz w:val="28"/>
          <w:szCs w:val="28"/>
        </w:rPr>
      </w:pPr>
      <w:bookmarkStart w:id="0" w:name="_GoBack"/>
      <w:r w:rsidRPr="00034103">
        <w:rPr>
          <w:b/>
          <w:sz w:val="28"/>
          <w:szCs w:val="28"/>
        </w:rPr>
        <w:t>Рекомендации выпускнику для самостоятельной подготовки к экзамену по биологии.</w:t>
      </w:r>
    </w:p>
    <w:bookmarkEnd w:id="0"/>
    <w:p w:rsidR="009E1C0E" w:rsidRDefault="009E1C0E" w:rsidP="009E1C0E">
      <w:pPr>
        <w:pStyle w:val="a3"/>
        <w:ind w:firstLine="708"/>
      </w:pPr>
      <w:r>
        <w:rPr>
          <w:b/>
        </w:rPr>
        <w:t>* Для с</w:t>
      </w:r>
      <w:r w:rsidR="0015181E" w:rsidRPr="0015181E">
        <w:rPr>
          <w:b/>
        </w:rPr>
        <w:t>амостоятельной подготовки</w:t>
      </w:r>
      <w:r w:rsidR="0015181E">
        <w:t xml:space="preserve"> необходимо правильно отобрать учебную литературу. </w:t>
      </w:r>
    </w:p>
    <w:p w:rsidR="00F7290E" w:rsidRDefault="00F7290E" w:rsidP="00F478E9">
      <w:pPr>
        <w:pStyle w:val="a3"/>
      </w:pPr>
      <w:r w:rsidRPr="00F478E9">
        <w:rPr>
          <w:i/>
        </w:rPr>
        <w:t xml:space="preserve">У </w:t>
      </w:r>
      <w:r w:rsidR="0015181E" w:rsidRPr="00F478E9">
        <w:rPr>
          <w:i/>
        </w:rPr>
        <w:t>Вас должны быть учебники</w:t>
      </w:r>
      <w:r w:rsidR="0015181E">
        <w:t xml:space="preserve">, которые рекомендованы Министерством Просвещения Российской Федерации. Особое внимание следует обратить на раздел «Общая биология». Для повторения желательно использовать нескольких учебников, причём один обязательно должен быть профильного уровня. Изучение такого учебника поможет качественно подготовиться к выполнению наиболее сложных заданий 2-й части. </w:t>
      </w:r>
    </w:p>
    <w:p w:rsidR="00F7290E" w:rsidRDefault="00F7290E" w:rsidP="00F478E9">
      <w:pPr>
        <w:pStyle w:val="a3"/>
      </w:pPr>
      <w:r w:rsidRPr="00F478E9">
        <w:rPr>
          <w:i/>
        </w:rPr>
        <w:t>Могут быть полезны следующие ресурсы</w:t>
      </w:r>
      <w:r>
        <w:t xml:space="preserve">, ссылки на которые Вы можете найти в специализированном разделе сайта ФГБНУ «ФИПИ» или по ссылке http://fipi.ru/materials </w:t>
      </w:r>
    </w:p>
    <w:p w:rsidR="00F7290E" w:rsidRDefault="00F7290E" w:rsidP="00F7290E">
      <w:pPr>
        <w:pStyle w:val="a3"/>
      </w:pPr>
      <w:r>
        <w:t xml:space="preserve">1) </w:t>
      </w:r>
      <w:proofErr w:type="spellStart"/>
      <w:r>
        <w:t>видеоконсультации</w:t>
      </w:r>
      <w:proofErr w:type="spellEnd"/>
      <w:r>
        <w:t xml:space="preserve"> по подготовке к ЕГЭ.2) официальный информационный портал единого государственного экзамена (http://www.ege.edu.ru/ru/); 3) Открытый банк заданий ЕГЭ; 4)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демонстрационный вариант контрольных измерительных материалов единого государственного экзамена</w:t>
      </w:r>
      <w:r w:rsidR="00F478E9">
        <w:t xml:space="preserve"> текущего года </w:t>
      </w:r>
      <w:r>
        <w:t xml:space="preserve"> и спецификация контрольных измерительных материалов для проведения ЕГЭ. 5) Правила заполнения бланков ЕГЭ.</w:t>
      </w:r>
    </w:p>
    <w:p w:rsidR="00F478E9" w:rsidRDefault="0015181E" w:rsidP="00F478E9">
      <w:pPr>
        <w:pStyle w:val="a3"/>
      </w:pPr>
      <w:r>
        <w:t xml:space="preserve">Рекомендуем Вам </w:t>
      </w:r>
      <w:r w:rsidRPr="00F478E9">
        <w:rPr>
          <w:i/>
        </w:rPr>
        <w:t>составить свою индивидуальную дорожную карту</w:t>
      </w:r>
      <w:r>
        <w:t xml:space="preserve">. Для диагностики уровня Вашей подготовки </w:t>
      </w:r>
      <w:r w:rsidR="00F478E9">
        <w:t>выполните  задания демонстрационного или любого тренировочного</w:t>
      </w:r>
      <w:r>
        <w:t xml:space="preserve"> вариант</w:t>
      </w:r>
      <w:r w:rsidR="00F478E9">
        <w:t>а</w:t>
      </w:r>
      <w:r>
        <w:t xml:space="preserve"> КИМ и проверьте себя. Определите темы, задания по которым вызвали у Вас затруднения.</w:t>
      </w:r>
      <w:r w:rsidR="00F478E9">
        <w:t xml:space="preserve"> </w:t>
      </w:r>
    </w:p>
    <w:p w:rsidR="0015181E" w:rsidRPr="0015181E" w:rsidRDefault="00B37AA1" w:rsidP="00F478E9">
      <w:pPr>
        <w:pStyle w:val="a3"/>
        <w:rPr>
          <w:b/>
          <w:sz w:val="28"/>
          <w:szCs w:val="28"/>
        </w:rPr>
      </w:pPr>
      <w:r w:rsidRPr="0015181E">
        <w:rPr>
          <w:b/>
          <w:sz w:val="28"/>
          <w:szCs w:val="28"/>
        </w:rPr>
        <w:t>В процессе повторения особое внимание следует обратить на ключевые, системообразующие биологические термины и понятия:</w:t>
      </w:r>
    </w:p>
    <w:p w:rsidR="0015181E" w:rsidRDefault="00B37AA1" w:rsidP="00F478E9">
      <w:pPr>
        <w:pStyle w:val="a3"/>
      </w:pPr>
      <w:r>
        <w:sym w:font="Symbol" w:char="F0B7"/>
      </w:r>
      <w:r>
        <w:t xml:space="preserve"> в разделах «Растение. Бактерии. Грибы. </w:t>
      </w:r>
      <w:proofErr w:type="gramStart"/>
      <w:r>
        <w:t xml:space="preserve">Лишайники»: растительные ткани, органы растений, многообразие растений, онтогенез растений, жизненный цикл растительного организма, генеративные и вегетативные органы, гаметофит, спорофит; </w:t>
      </w:r>
      <w:proofErr w:type="gramEnd"/>
    </w:p>
    <w:p w:rsidR="0015181E" w:rsidRDefault="00B37AA1" w:rsidP="00F478E9">
      <w:pPr>
        <w:pStyle w:val="a3"/>
      </w:pPr>
      <w:r>
        <w:sym w:font="Symbol" w:char="F0B7"/>
      </w:r>
      <w:r>
        <w:t xml:space="preserve"> </w:t>
      </w:r>
      <w:proofErr w:type="gramStart"/>
      <w:r>
        <w:t xml:space="preserve">в разделе «Животные»: систематика животных, органы, системы органов животных, онтогенез животных, билатеральная симметрия, хордовые животные, типы нервных систем, метаморфоз, замкнутая и незамкнутая кровеносные системы, жаберное дыхание, легочное дыхание, трахейное дыхание, гермафродитизм; </w:t>
      </w:r>
      <w:proofErr w:type="gramEnd"/>
    </w:p>
    <w:p w:rsidR="0015181E" w:rsidRDefault="00B37AA1" w:rsidP="00F478E9">
      <w:pPr>
        <w:pStyle w:val="a3"/>
      </w:pPr>
      <w:r>
        <w:sym w:font="Symbol" w:char="F0B7"/>
      </w:r>
      <w:r>
        <w:t xml:space="preserve"> </w:t>
      </w:r>
      <w:proofErr w:type="gramStart"/>
      <w:r>
        <w:t xml:space="preserve">в разделе «Человек и его здоровье»: орган, ткань, система органов, головной мозг, рефлекс, иммунитет, поведение, нейрогуморальная регуляция, нейрон, торможение, возбуждение, гормон; </w:t>
      </w:r>
      <w:proofErr w:type="gramEnd"/>
    </w:p>
    <w:p w:rsidR="00497449" w:rsidRDefault="00B37AA1" w:rsidP="00F478E9">
      <w:pPr>
        <w:pStyle w:val="a3"/>
      </w:pPr>
      <w:r>
        <w:sym w:font="Symbol" w:char="F0B7"/>
      </w:r>
      <w:r>
        <w:t xml:space="preserve"> </w:t>
      </w:r>
      <w:proofErr w:type="gramStart"/>
      <w:r>
        <w:t>в разделе «Общая биология»: обмен веществ и превращения энергии, энергетический обмен, фотосинтез, хемосинтез, хромосомный набор, митоз и мейоз, наследственность, гаметогенез, нейрула, бластула, изменчивость, ароморфоз, идиоадаптация, популяция, вид, видообразование, дегенерация, эволюция, экосистема, биоценоз, трофические связи, биосфера.</w:t>
      </w:r>
      <w:proofErr w:type="gramEnd"/>
      <w:r>
        <w:t xml:space="preserve"> Отдельное внимание следует уделить повторению важнейших биологических теорий (например: клеточная теория, хромосомная теория, рефлекторная теория, теории возникновения жизни на Земле, теория эволюции), законов (например: биогенетический закон, закон зародышевого сходства, законы наследования Г. Менделя, закон сцепленного наследования) и закономерностей (</w:t>
      </w:r>
      <w:proofErr w:type="gramStart"/>
      <w:r>
        <w:t>например</w:t>
      </w:r>
      <w:proofErr w:type="gramEnd"/>
      <w:r>
        <w:t xml:space="preserve"> изменчивости, наследственности), а также умению с их помощью объяснять процессы и явления в живой природе и жизни человека. </w:t>
      </w:r>
      <w:proofErr w:type="gramStart"/>
      <w:r>
        <w:t>Также необходимо владеть такими понятиями, как: «система», «</w:t>
      </w:r>
      <w:proofErr w:type="spellStart"/>
      <w:r>
        <w:t>саморегуляция</w:t>
      </w:r>
      <w:proofErr w:type="spellEnd"/>
      <w:r>
        <w:t>», «энергия», «диффузия», «осмос», «фильтрация», «химическая связь», «химическая реакция», «теплообразование», «гидролиз», «гомеостаз», «диполь», «диссоциация», «коллоидный раствор», «ионизирующее излучение», «парциальное давление».</w:t>
      </w:r>
      <w:proofErr w:type="gramEnd"/>
    </w:p>
    <w:p w:rsidR="00D079D0" w:rsidRDefault="00D079D0" w:rsidP="00F478E9">
      <w:pPr>
        <w:pStyle w:val="a3"/>
      </w:pPr>
    </w:p>
    <w:p w:rsidR="00D079D0" w:rsidRDefault="00D079D0" w:rsidP="00F478E9">
      <w:pPr>
        <w:pStyle w:val="a3"/>
      </w:pPr>
      <w:r>
        <w:t xml:space="preserve">Выдержки.  </w:t>
      </w:r>
      <w:proofErr w:type="gramStart"/>
      <w:r>
        <w:t>(«МЕТОДИЧЕСКИЕ РЕКОМЕНДАЦИИ обучающимся по организации индивидуальной подготовки к ЕГЭ 2020 года БИОЛОГИЯ».</w:t>
      </w:r>
      <w:proofErr w:type="gramEnd"/>
      <w:r>
        <w:t xml:space="preserve">  Автор-составитель: </w:t>
      </w:r>
      <w:proofErr w:type="gramStart"/>
      <w:r>
        <w:t xml:space="preserve">В.С. </w:t>
      </w:r>
      <w:proofErr w:type="spellStart"/>
      <w:r>
        <w:t>Рохлов</w:t>
      </w:r>
      <w:proofErr w:type="spellEnd"/>
      <w:r>
        <w:t>)</w:t>
      </w:r>
      <w:proofErr w:type="gramEnd"/>
    </w:p>
    <w:sectPr w:rsidR="00D079D0" w:rsidSect="00523B2A">
      <w:pgSz w:w="11906" w:h="16838"/>
      <w:pgMar w:top="851"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CA"/>
    <w:rsid w:val="00034103"/>
    <w:rsid w:val="0015181E"/>
    <w:rsid w:val="003A4ACA"/>
    <w:rsid w:val="00497449"/>
    <w:rsid w:val="00523B2A"/>
    <w:rsid w:val="009E1C0E"/>
    <w:rsid w:val="00B37AA1"/>
    <w:rsid w:val="00C9111A"/>
    <w:rsid w:val="00D079D0"/>
    <w:rsid w:val="00F478E9"/>
    <w:rsid w:val="00F7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8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2022-02-01T09:33:00Z</dcterms:created>
  <dcterms:modified xsi:type="dcterms:W3CDTF">2022-02-01T10:06:00Z</dcterms:modified>
</cp:coreProperties>
</file>